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Allegato A – Domanda di partecipazione</w:t>
      </w:r>
    </w:p>
    <w:p>
      <w:pPr>
        <w:pStyle w:val="Normal"/>
        <w:spacing w:lineRule="auto" w:line="480" w:before="0" w:after="46"/>
        <w:jc w:val="righ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Al dirigente ISISS “Tonino Guerra” – Novafeltria (RN)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Il/la sottoscritto/a ______________________________________________ nato/a il _______________ a ____________________________________________ CF _________________________ residente a _____________________________ in via/piazza ____________________________ n. ______ CAP _____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recapiti:</w:t>
      </w:r>
    </w:p>
    <w:p>
      <w:pPr>
        <w:pStyle w:val="Normal"/>
        <w:numPr>
          <w:ilvl w:val="0"/>
          <w:numId w:val="1"/>
        </w:numPr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email: ______________________________</w:t>
      </w:r>
    </w:p>
    <w:p>
      <w:pPr>
        <w:pStyle w:val="Normal"/>
        <w:numPr>
          <w:ilvl w:val="0"/>
          <w:numId w:val="1"/>
        </w:numPr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telefono: ____________________________</w:t>
      </w:r>
    </w:p>
    <w:p>
      <w:pPr>
        <w:pStyle w:val="Normal"/>
        <w:spacing w:lineRule="auto" w:line="480" w:before="0" w:after="4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manifesta il proprio interesse 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a partecipare alla procedura di selezione volta all’individuazione di un docente della disciplina _________________________________________ (cl. Concorso ____).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A tal fine, consapevole della responsabilità penale nella quale incorre chi rende dichiarazioni mendaci ai sensi degli artt. 46 e 76 del DPR 445/2000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DICHIARA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 w:val="false"/>
          <w:bCs w:val="false"/>
          <w:sz w:val="14"/>
          <w:szCs w:val="14"/>
        </w:rPr>
      </w:pPr>
      <w:r>
        <w:rPr>
          <w:rFonts w:cs="Arial" w:ascii="Arial" w:hAnsi="Arial"/>
          <w:b w:val="false"/>
          <w:bCs w:val="false"/>
          <w:sz w:val="14"/>
          <w:szCs w:val="14"/>
        </w:rPr>
        <w:t>(spuntare le voci attinenti)</w:t>
      </w:r>
    </w:p>
    <w:p>
      <w:pPr>
        <w:pStyle w:val="Normal"/>
        <w:spacing w:lineRule="auto" w:line="240" w:before="0" w:after="0"/>
        <w:jc w:val="center"/>
        <w:rPr>
          <w:rFonts w:cs="Arial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che i dati anagrafici e le dichiarazioni relative ai requisiti ed al possesso dei titoli e delle esperienze riportate nel curriculum corrispondono al vero;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di essere cittadino/a italiano/a o ______________________ e di godere dei diritti civili e politici;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di non avere impedimenti per il conferimento dell’incarico di docenza per i motivi di inconferibilità e incompatibilità ai sensi del D.Lgs. 39 dell’8 aprile 2013;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di essere in possesso della Laurea in ____________________________________conseguita presso l’Università degli Studi di ______________________________nell’anno_________con la votazione di _____/______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di essere in possesso dell’abilitazione per la classi di concorso ______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di aver preso visione dei contenuti del presente avviso e di impegnarsi a fornire la documentazione necessaria a verificare il reale possesso dei requisiti dichiarati;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□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altro: 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Dichiara infine di aver preso visione  dei contenuti del presente avviso e di accettarne integralmente le condizioni.</w:t>
      </w:r>
    </w:p>
    <w:p>
      <w:pPr>
        <w:pStyle w:val="Normal"/>
        <w:spacing w:lineRule="auto" w:line="480" w:before="0" w:after="46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Luogo e data: ______________________</w:t>
        <w:tab/>
        <w:tab/>
        <w:t>Firma _____________________________________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8723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8723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8723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8723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8723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8723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8723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8723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8723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8723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8723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8723b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723b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8723b6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8723b6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8723b6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8723b6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8723b6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8723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8723b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8723b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723b6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8723b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723b6"/>
    <w:rPr>
      <w:b/>
      <w:bCs/>
      <w:smallCaps/>
      <w:color w:themeColor="accent1" w:themeShade="bf" w:val="0F4761"/>
      <w:spacing w:val="5"/>
    </w:rPr>
  </w:style>
  <w:style w:type="character" w:styleId="IntestazioneCarattere" w:customStyle="1">
    <w:name w:val="Intestazione Carattere"/>
    <w:basedOn w:val="DefaultParagraphFont"/>
    <w:uiPriority w:val="99"/>
    <w:qFormat/>
    <w:rsid w:val="008723b6"/>
    <w:rPr/>
  </w:style>
  <w:style w:type="character" w:styleId="PidipaginaCarattere" w:customStyle="1">
    <w:name w:val="Piè di pagina Carattere"/>
    <w:basedOn w:val="DefaultParagraphFont"/>
    <w:uiPriority w:val="99"/>
    <w:qFormat/>
    <w:rsid w:val="008723b6"/>
    <w:rPr/>
  </w:style>
  <w:style w:type="character" w:styleId="Emphasis">
    <w:name w:val="Emphasis"/>
    <w:basedOn w:val="DefaultParagraphFont"/>
    <w:uiPriority w:val="20"/>
    <w:qFormat/>
    <w:rsid w:val="0062190e"/>
    <w:rPr>
      <w:i/>
      <w:i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8723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8723b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8723b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723b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872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723b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8723b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LibreOffice/7.6.4.1$Windows_X86_64 LibreOffice_project/e19e193f88cd6c0525a17fb7a176ed8e6a3e2aa1</Application>
  <AppVersion>15.0000</AppVersion>
  <Pages>1</Pages>
  <Words>238</Words>
  <Characters>1725</Characters>
  <CharactersWithSpaces>1947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2024-09-16T14:40:00Z</dcterms:created>
  <dc:creator>Antonio Fundaro</dc:creator>
  <dc:description/>
  <dc:language>it-IT</dc:language>
  <cp:lastModifiedBy/>
  <dcterms:modified xsi:type="dcterms:W3CDTF">2024-09-20T12:04:57Z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